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B691" w14:textId="09E29F6F" w:rsidR="00941F52" w:rsidRPr="00941F52" w:rsidRDefault="00941F52" w:rsidP="00E271DB">
      <w:pPr>
        <w:pStyle w:val="Heading1"/>
        <w:spacing w:after="0"/>
      </w:pPr>
      <w:r>
        <w:t xml:space="preserve"> </w:t>
      </w:r>
      <w:r w:rsidR="00FE28FF">
        <w:rPr>
          <w:rFonts w:ascii="Arial" w:hAnsi="Arial"/>
          <w:i/>
          <w:smallCaps w:val="0"/>
          <w:noProof/>
        </w:rPr>
        <w:drawing>
          <wp:inline distT="0" distB="0" distL="0" distR="0" wp14:anchorId="2117B2A2" wp14:editId="794291DC">
            <wp:extent cx="2355850" cy="736600"/>
            <wp:effectExtent l="0" t="0" r="6350" b="0"/>
            <wp:docPr id="1" name="Picture 1" descr="Final_GSI 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GSI Logo_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E271DB">
        <w:rPr>
          <w:sz w:val="40"/>
          <w:szCs w:val="40"/>
        </w:rPr>
        <w:t>Departmental Grant</w:t>
      </w:r>
    </w:p>
    <w:p w14:paraId="3E838C9A" w14:textId="77777777" w:rsidR="00941F52" w:rsidRDefault="00941F52" w:rsidP="00E271DB">
      <w:pPr>
        <w:pStyle w:val="Heading2"/>
        <w:spacing w:after="0" w:line="320" w:lineRule="exact"/>
        <w:rPr>
          <w:sz w:val="32"/>
          <w:szCs w:val="32"/>
        </w:rPr>
      </w:pPr>
      <w:r>
        <w:t xml:space="preserve"> </w:t>
      </w:r>
      <w:r>
        <w:tab/>
      </w:r>
      <w:r w:rsidRPr="00E271DB">
        <w:rPr>
          <w:sz w:val="32"/>
          <w:szCs w:val="32"/>
        </w:rPr>
        <w:t>Needs Assessment Survey</w:t>
      </w:r>
    </w:p>
    <w:p w14:paraId="57B5C510" w14:textId="77777777" w:rsidR="00E271DB" w:rsidRPr="00E271DB" w:rsidRDefault="00E271DB" w:rsidP="00E271DB">
      <w:pPr>
        <w:spacing w:after="0" w:line="320" w:lineRule="exact"/>
      </w:pPr>
    </w:p>
    <w:p w14:paraId="7355DDD6" w14:textId="57E36B08" w:rsidR="00941F52" w:rsidRPr="0039265A" w:rsidRDefault="00941F52" w:rsidP="00941F52">
      <w:pPr>
        <w:rPr>
          <w:b/>
          <w:i/>
        </w:rPr>
      </w:pPr>
      <w:r w:rsidRPr="0039265A">
        <w:rPr>
          <w:b/>
          <w:i/>
        </w:rPr>
        <w:t>To be completed by GSIs te</w:t>
      </w:r>
      <w:r w:rsidR="0040335B">
        <w:rPr>
          <w:b/>
          <w:i/>
        </w:rPr>
        <w:t>aching in the department in 201</w:t>
      </w:r>
      <w:r w:rsidR="00FE28FF">
        <w:rPr>
          <w:b/>
          <w:i/>
        </w:rPr>
        <w:t>4</w:t>
      </w:r>
      <w:r w:rsidR="00FE28FF">
        <w:t>–</w:t>
      </w:r>
      <w:r w:rsidR="00D42798">
        <w:rPr>
          <w:b/>
          <w:i/>
        </w:rPr>
        <w:t>201</w:t>
      </w:r>
      <w:r w:rsidR="00FE28FF">
        <w:rPr>
          <w:b/>
          <w:i/>
        </w:rPr>
        <w:t>5</w:t>
      </w:r>
      <w:r w:rsidRPr="0039265A">
        <w:rPr>
          <w:b/>
          <w:i/>
        </w:rPr>
        <w:t>.</w:t>
      </w:r>
    </w:p>
    <w:p w14:paraId="402C5194" w14:textId="43F29508" w:rsidR="00941F52" w:rsidRPr="00941F52" w:rsidRDefault="00941F52" w:rsidP="00941F52">
      <w:r w:rsidRPr="00941F52">
        <w:t xml:space="preserve">The department is applying for grant funds from the GSI Teaching </w:t>
      </w:r>
      <w:r w:rsidR="00FE28FF">
        <w:t>&amp;</w:t>
      </w:r>
      <w:r w:rsidRPr="00941F52">
        <w:t xml:space="preserve"> Resource Center to enhance its</w:t>
      </w:r>
      <w:r w:rsidR="0039265A">
        <w:t xml:space="preserve"> </w:t>
      </w:r>
      <w:r w:rsidRPr="00941F52">
        <w:t>efforts in preparing GSIs for teaching. We’d like to ask you to fill out the following survey so that we can</w:t>
      </w:r>
      <w:r w:rsidR="0039265A">
        <w:t xml:space="preserve"> </w:t>
      </w:r>
      <w:r w:rsidRPr="00941F52">
        <w:t>incorporate your feedback into the project we will be undertaking.</w:t>
      </w:r>
    </w:p>
    <w:p w14:paraId="7F4277E6" w14:textId="77777777" w:rsidR="0039265A" w:rsidRDefault="00941F52" w:rsidP="0039265A">
      <w:pPr>
        <w:pStyle w:val="dataitem"/>
        <w:numPr>
          <w:ilvl w:val="0"/>
          <w:numId w:val="1"/>
        </w:numPr>
      </w:pPr>
      <w:r w:rsidRPr="00941F52">
        <w:t>How many semesters have you taught at Berkeley</w:t>
      </w:r>
      <w:r w:rsidR="0039265A">
        <w:t>?</w:t>
      </w:r>
    </w:p>
    <w:p w14:paraId="33FEAA4B" w14:textId="77777777" w:rsidR="00941F52" w:rsidRPr="00941F52" w:rsidRDefault="00941F52" w:rsidP="0039265A">
      <w:pPr>
        <w:pStyle w:val="dataitem"/>
        <w:numPr>
          <w:ilvl w:val="0"/>
          <w:numId w:val="1"/>
        </w:numPr>
      </w:pPr>
      <w:r w:rsidRPr="00941F52">
        <w:t>Please list the range of responsibilities you have had as a GSI (e.g., conducting discussion sessions, labs,</w:t>
      </w:r>
      <w:r w:rsidR="0039265A">
        <w:t xml:space="preserve"> </w:t>
      </w:r>
      <w:r w:rsidRPr="00941F52">
        <w:t>grading papers and/or exams, creating tests and exams, developing essay topics, correcting homework sets,</w:t>
      </w:r>
      <w:r w:rsidR="0039265A">
        <w:t xml:space="preserve"> </w:t>
      </w:r>
      <w:r w:rsidRPr="00941F52">
        <w:t xml:space="preserve">holding office hours, giving lectures, developing your own course, </w:t>
      </w:r>
      <w:r w:rsidR="007B5F49">
        <w:t>developing or maintaining a web</w:t>
      </w:r>
      <w:r w:rsidRPr="00941F52">
        <w:t>site).</w:t>
      </w:r>
      <w:r w:rsidR="00DF46AD">
        <w:br/>
      </w:r>
    </w:p>
    <w:p w14:paraId="4BD7BCE9" w14:textId="77777777" w:rsidR="0039265A" w:rsidRDefault="00941F52" w:rsidP="0039265A">
      <w:pPr>
        <w:pStyle w:val="dataitem"/>
        <w:numPr>
          <w:ilvl w:val="0"/>
          <w:numId w:val="1"/>
        </w:numPr>
      </w:pPr>
      <w:r w:rsidRPr="00941F52">
        <w:t>What departmental programs to prepare GSIs for teaching wer</w:t>
      </w:r>
      <w:r w:rsidR="0039265A">
        <w:t xml:space="preserve">e available to you as a new GSI </w:t>
      </w:r>
      <w:r w:rsidRPr="00941F52">
        <w:t>(</w:t>
      </w:r>
      <w:r w:rsidR="0039265A">
        <w:t>e</w:t>
      </w:r>
      <w:r w:rsidRPr="00941F52">
        <w:t xml:space="preserve">.g., workshops, 300-level </w:t>
      </w:r>
      <w:bookmarkStart w:id="0" w:name="_GoBack"/>
      <w:bookmarkEnd w:id="0"/>
      <w:r w:rsidRPr="00941F52">
        <w:t>course, videotaping)</w:t>
      </w:r>
      <w:r w:rsidR="0039265A">
        <w:t>?</w:t>
      </w:r>
      <w:r w:rsidR="00DF46AD">
        <w:br/>
      </w:r>
    </w:p>
    <w:p w14:paraId="2E77234B" w14:textId="77777777" w:rsidR="00941F52" w:rsidRPr="00941F52" w:rsidRDefault="00941F52" w:rsidP="0039265A">
      <w:pPr>
        <w:pStyle w:val="dataitem"/>
        <w:numPr>
          <w:ilvl w:val="0"/>
          <w:numId w:val="1"/>
        </w:numPr>
      </w:pPr>
      <w:r w:rsidRPr="00941F52">
        <w:t>Which of these programs or activities did you find helpful and in what way?</w:t>
      </w:r>
      <w:r w:rsidR="00DF46AD">
        <w:br/>
      </w:r>
    </w:p>
    <w:p w14:paraId="2B91B642" w14:textId="77777777" w:rsidR="00941F52" w:rsidRPr="00941F52" w:rsidRDefault="00941F52" w:rsidP="0039265A">
      <w:pPr>
        <w:pStyle w:val="dataitem"/>
        <w:numPr>
          <w:ilvl w:val="0"/>
          <w:numId w:val="1"/>
        </w:numPr>
      </w:pPr>
      <w:r w:rsidRPr="00941F52">
        <w:t>What type of faculty guidance and feedback on teaching have you received and to what extent</w:t>
      </w:r>
      <w:r w:rsidR="0039265A">
        <w:t xml:space="preserve"> </w:t>
      </w:r>
      <w:r w:rsidRPr="00941F52">
        <w:t>has that been helpful?</w:t>
      </w:r>
      <w:r w:rsidR="00DF46AD">
        <w:br/>
      </w:r>
    </w:p>
    <w:p w14:paraId="1009DCCB" w14:textId="77777777" w:rsidR="00941F52" w:rsidRPr="00941F52" w:rsidRDefault="00941F52" w:rsidP="0039265A">
      <w:pPr>
        <w:pStyle w:val="dataitem"/>
        <w:numPr>
          <w:ilvl w:val="0"/>
          <w:numId w:val="1"/>
        </w:numPr>
      </w:pPr>
      <w:r w:rsidRPr="00941F52">
        <w:t>What steps should the department take to improve the preparation and guidance GSIs receive for their</w:t>
      </w:r>
      <w:r w:rsidR="0039265A">
        <w:t xml:space="preserve"> </w:t>
      </w:r>
      <w:r w:rsidRPr="00941F52">
        <w:t>various teaching responsibilities?</w:t>
      </w:r>
      <w:r w:rsidR="00DF46AD">
        <w:br/>
      </w:r>
    </w:p>
    <w:p w14:paraId="656810EA" w14:textId="77777777" w:rsidR="00941F52" w:rsidRPr="00941F52" w:rsidRDefault="00941F52" w:rsidP="0039265A">
      <w:pPr>
        <w:pStyle w:val="dataitem"/>
        <w:numPr>
          <w:ilvl w:val="0"/>
          <w:numId w:val="1"/>
        </w:numPr>
      </w:pPr>
      <w:r w:rsidRPr="00941F52">
        <w:t>How can the department assist you in preparing for the teaching you may do as a junior faculty</w:t>
      </w:r>
      <w:r w:rsidR="0039265A">
        <w:t xml:space="preserve"> </w:t>
      </w:r>
      <w:r w:rsidRPr="00941F52">
        <w:t>member or in other future professional settings?</w:t>
      </w:r>
      <w:r w:rsidR="00DF46AD">
        <w:br/>
      </w:r>
    </w:p>
    <w:p w14:paraId="645DD18C" w14:textId="77777777" w:rsidR="00941F52" w:rsidRPr="00941F52" w:rsidRDefault="00941F52" w:rsidP="0039265A">
      <w:pPr>
        <w:pStyle w:val="dataitem"/>
        <w:numPr>
          <w:ilvl w:val="0"/>
          <w:numId w:val="1"/>
        </w:numPr>
      </w:pPr>
      <w:r w:rsidRPr="00941F52">
        <w:t>If you were designing a seminar on teaching for GSIs in our department, which topics would</w:t>
      </w:r>
      <w:r w:rsidR="0039265A">
        <w:t xml:space="preserve"> </w:t>
      </w:r>
      <w:r w:rsidRPr="00941F52">
        <w:t>you include?</w:t>
      </w:r>
      <w:r w:rsidR="0039265A">
        <w:t xml:space="preserve"> </w:t>
      </w:r>
      <w:r w:rsidRPr="00941F52">
        <w:t>(Please check all that apply.)</w:t>
      </w:r>
    </w:p>
    <w:p w14:paraId="7E3CE151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What to do on the first day of class</w:t>
      </w:r>
    </w:p>
    <w:p w14:paraId="009CCB21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develop an effective lesson plan</w:t>
      </w:r>
    </w:p>
    <w:p w14:paraId="1A295747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coordinate lab/discussion section with lecture</w:t>
      </w:r>
    </w:p>
    <w:p w14:paraId="3F0611AA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explain concepts effectively</w:t>
      </w:r>
    </w:p>
    <w:p w14:paraId="66E0880D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tell whether students are learning what I teach</w:t>
      </w:r>
    </w:p>
    <w:p w14:paraId="4ED0426C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encourage students to think critically</w:t>
      </w:r>
    </w:p>
    <w:p w14:paraId="26911210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design and lead a successful discussion</w:t>
      </w:r>
    </w:p>
    <w:p w14:paraId="266EA7B6" w14:textId="77777777" w:rsidR="00941F52" w:rsidRPr="00941F52" w:rsidRDefault="006B195B" w:rsidP="0039265A">
      <w:pPr>
        <w:pStyle w:val="dataitemindent"/>
      </w:pPr>
      <w:r>
        <w:lastRenderedPageBreak/>
        <w:t>__</w:t>
      </w:r>
      <w:r>
        <w:tab/>
      </w:r>
      <w:r w:rsidR="00941F52" w:rsidRPr="00941F52">
        <w:t>How to identify and intervene with struggling students early enough to help</w:t>
      </w:r>
    </w:p>
    <w:p w14:paraId="7E24B7EC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conduct effective review sessions before exams</w:t>
      </w:r>
    </w:p>
    <w:p w14:paraId="61B0CB86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construct good test questions</w:t>
      </w:r>
    </w:p>
    <w:p w14:paraId="567CB802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grade efficiently and fairly</w:t>
      </w:r>
    </w:p>
    <w:p w14:paraId="09AC06E3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The faculty-GSI working relationship</w:t>
      </w:r>
    </w:p>
    <w:p w14:paraId="2790E3FF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work with student writing</w:t>
      </w:r>
    </w:p>
    <w:p w14:paraId="7C876395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develop a teaching portfolio</w:t>
      </w:r>
    </w:p>
    <w:p w14:paraId="710442F0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use technology in teaching</w:t>
      </w:r>
    </w:p>
    <w:p w14:paraId="4B88DC1C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develop a course syllabus</w:t>
      </w:r>
    </w:p>
    <w:p w14:paraId="5C70FFCD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conduct effective group work</w:t>
      </w:r>
    </w:p>
    <w:p w14:paraId="76124F4F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 xml:space="preserve">How to develop </w:t>
      </w:r>
      <w:r w:rsidR="007B5F49">
        <w:t>civic engagement</w:t>
      </w:r>
      <w:r w:rsidR="00941F52" w:rsidRPr="00941F52">
        <w:t xml:space="preserve"> activities</w:t>
      </w:r>
    </w:p>
    <w:p w14:paraId="377982DC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prepare and conduct a lecture</w:t>
      </w:r>
    </w:p>
    <w:p w14:paraId="4B9E00D2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How to teach a lab</w:t>
      </w:r>
    </w:p>
    <w:p w14:paraId="07925C66" w14:textId="77777777" w:rsidR="00941F52" w:rsidRP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What the research on teaching and learning tells us about how students learn</w:t>
      </w:r>
    </w:p>
    <w:p w14:paraId="14EF5BF2" w14:textId="77777777" w:rsidR="00941F52" w:rsidRDefault="006B195B" w:rsidP="0039265A">
      <w:pPr>
        <w:pStyle w:val="dataitemindent"/>
      </w:pPr>
      <w:r>
        <w:t>__</w:t>
      </w:r>
      <w:r>
        <w:tab/>
      </w:r>
      <w:r w:rsidR="00941F52" w:rsidRPr="00941F52">
        <w:t>Other topics that should be included:</w:t>
      </w:r>
    </w:p>
    <w:p w14:paraId="3DA710CE" w14:textId="77777777" w:rsidR="0039265A" w:rsidRPr="00941F52" w:rsidRDefault="00DF46AD" w:rsidP="0039265A">
      <w:pPr>
        <w:pStyle w:val="dataitemindent"/>
      </w:pPr>
      <w:r>
        <w:br/>
      </w:r>
    </w:p>
    <w:p w14:paraId="4D3C8A06" w14:textId="77777777" w:rsidR="0039265A" w:rsidRDefault="00941F52" w:rsidP="00E1208F">
      <w:pPr>
        <w:numPr>
          <w:ilvl w:val="0"/>
          <w:numId w:val="1"/>
        </w:numPr>
      </w:pPr>
      <w:r w:rsidRPr="00941F52">
        <w:t>We welcome any additional comments you may have.</w:t>
      </w:r>
      <w:r w:rsidR="00E1208F">
        <w:br/>
      </w:r>
      <w:r w:rsidR="00E1208F">
        <w:br/>
      </w:r>
    </w:p>
    <w:p w14:paraId="2687E432" w14:textId="77777777" w:rsidR="00E1208F" w:rsidRDefault="00E1208F" w:rsidP="00E1208F"/>
    <w:p w14:paraId="464A07BD" w14:textId="77777777" w:rsidR="007C2657" w:rsidRPr="00941F52" w:rsidRDefault="007C2657" w:rsidP="00941F52"/>
    <w:sectPr w:rsidR="007C2657" w:rsidRPr="00941F52" w:rsidSect="00941F52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D9BC" w14:textId="77777777" w:rsidR="004D1A09" w:rsidRDefault="004D1A09">
      <w:pPr>
        <w:spacing w:after="0"/>
      </w:pPr>
      <w:r>
        <w:separator/>
      </w:r>
    </w:p>
  </w:endnote>
  <w:endnote w:type="continuationSeparator" w:id="0">
    <w:p w14:paraId="7014A6AF" w14:textId="77777777" w:rsidR="004D1A09" w:rsidRDefault="004D1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B203" w14:textId="09563C07" w:rsidR="00E271DB" w:rsidRPr="00A472FB" w:rsidRDefault="00E271DB" w:rsidP="006B195B">
    <w:pPr>
      <w:pStyle w:val="Footer"/>
      <w:jc w:val="center"/>
    </w:pPr>
    <w:r w:rsidRPr="00A472FB">
      <w:t xml:space="preserve">GSI Teaching </w:t>
    </w:r>
    <w:r w:rsidR="00FE28FF">
      <w:t>&amp;</w:t>
    </w:r>
    <w:r w:rsidRPr="00A472FB">
      <w:t xml:space="preserve"> Resource Center </w:t>
    </w:r>
    <w:r>
      <w:rPr>
        <w:rFonts w:cs="Arial"/>
      </w:rPr>
      <w:t>▫</w:t>
    </w:r>
    <w:r>
      <w:t xml:space="preserve"> Graduate Division</w:t>
    </w:r>
    <w:r w:rsidRPr="00A472FB">
      <w:t xml:space="preserve"> </w:t>
    </w:r>
    <w:r>
      <w:rPr>
        <w:rFonts w:cs="Arial"/>
      </w:rPr>
      <w:t>▫</w:t>
    </w:r>
    <w:r w:rsidRPr="00A472FB">
      <w:t xml:space="preserve"> </w:t>
    </w:r>
    <w:r>
      <w:rPr>
        <w:rFonts w:cs="Arial"/>
      </w:rPr>
      <w:t>301 Sproul Hall #5900</w:t>
    </w:r>
    <w:r w:rsidRPr="00A472FB">
      <w:t xml:space="preserve"> </w:t>
    </w:r>
    <w:r>
      <w:rPr>
        <w:rFonts w:cs="Arial"/>
      </w:rPr>
      <w:t>▫</w:t>
    </w:r>
    <w:r w:rsidRPr="00A472FB">
      <w:t xml:space="preserve"> </w:t>
    </w:r>
    <w:r w:rsidRPr="00A472FB">
      <w:rPr>
        <w:rFonts w:cs="Arial"/>
      </w:rPr>
      <w:t>Berkeley, CA 94720-5900</w:t>
    </w:r>
    <w:r w:rsidRPr="00A472FB">
      <w:t xml:space="preserve"> </w:t>
    </w:r>
    <w:r>
      <w:rPr>
        <w:rFonts w:cs="Arial"/>
      </w:rPr>
      <w:t>▫</w:t>
    </w:r>
    <w:r w:rsidRPr="00A472FB">
      <w:t xml:space="preserve"> </w:t>
    </w:r>
    <w:r w:rsidRPr="00A472FB">
      <w:rPr>
        <w:rFonts w:cs="Arial"/>
      </w:rPr>
      <w:t>510</w:t>
    </w:r>
    <w:r w:rsidR="00FE28FF">
      <w:rPr>
        <w:rFonts w:cs="Arial"/>
      </w:rPr>
      <w:t>-</w:t>
    </w:r>
    <w:r w:rsidRPr="00A472FB">
      <w:rPr>
        <w:rFonts w:cs="Arial"/>
      </w:rPr>
      <w:t>642-4456</w:t>
    </w:r>
  </w:p>
  <w:p w14:paraId="034EFAC1" w14:textId="77777777" w:rsidR="00E271DB" w:rsidRDefault="00E271DB" w:rsidP="006B195B">
    <w:pPr>
      <w:pStyle w:val="Footer"/>
      <w:jc w:val="center"/>
    </w:pPr>
    <w:r>
      <w:tab/>
      <w:t>gsi@berkeley.edu</w:t>
    </w:r>
    <w:r w:rsidRPr="00A472FB">
      <w:t xml:space="preserve"> </w:t>
    </w:r>
    <w:r>
      <w:rPr>
        <w:rFonts w:cs="Arial"/>
      </w:rPr>
      <w:t>▫</w:t>
    </w:r>
    <w:r w:rsidRPr="00A472FB">
      <w:t xml:space="preserve"> </w:t>
    </w:r>
    <w:hyperlink r:id="rId1" w:history="1">
      <w:r w:rsidRPr="00A67420">
        <w:rPr>
          <w:rStyle w:val="Hyperlink"/>
        </w:rPr>
        <w:t>http://gsi.berkeley.edu/</w:t>
      </w:r>
    </w:hyperlink>
    <w:r>
      <w:tab/>
    </w:r>
  </w:p>
  <w:p w14:paraId="07F6738A" w14:textId="16F36FCF" w:rsidR="00E271DB" w:rsidRPr="00A472FB" w:rsidRDefault="00D42798" w:rsidP="006B195B">
    <w:pPr>
      <w:pStyle w:val="Footer"/>
      <w:jc w:val="center"/>
    </w:pPr>
    <w:r>
      <w:tab/>
    </w:r>
    <w:r>
      <w:tab/>
    </w:r>
    <w:r w:rsidR="00FE28FF">
      <w:t>7/14</w:t>
    </w:r>
  </w:p>
  <w:p w14:paraId="14BB3C2C" w14:textId="77777777" w:rsidR="00E271DB" w:rsidRDefault="00E271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A394" w14:textId="77777777" w:rsidR="004D1A09" w:rsidRDefault="004D1A09">
      <w:pPr>
        <w:spacing w:after="0"/>
      </w:pPr>
      <w:r>
        <w:separator/>
      </w:r>
    </w:p>
  </w:footnote>
  <w:footnote w:type="continuationSeparator" w:id="0">
    <w:p w14:paraId="6B1F73EB" w14:textId="77777777" w:rsidR="004D1A09" w:rsidRDefault="004D1A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53"/>
    <w:multiLevelType w:val="hybridMultilevel"/>
    <w:tmpl w:val="505C7298"/>
    <w:lvl w:ilvl="0" w:tplc="3D3ED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15F65"/>
    <w:multiLevelType w:val="hybridMultilevel"/>
    <w:tmpl w:val="A4BADBB4"/>
    <w:lvl w:ilvl="0" w:tplc="A19A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A5CFC"/>
    <w:multiLevelType w:val="hybridMultilevel"/>
    <w:tmpl w:val="193C95AC"/>
    <w:lvl w:ilvl="0" w:tplc="3D3ED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7"/>
    <w:rsid w:val="0039265A"/>
    <w:rsid w:val="0040335B"/>
    <w:rsid w:val="004D1A09"/>
    <w:rsid w:val="006B195B"/>
    <w:rsid w:val="007B5F49"/>
    <w:rsid w:val="007C2657"/>
    <w:rsid w:val="00941F52"/>
    <w:rsid w:val="00CD2C88"/>
    <w:rsid w:val="00D42798"/>
    <w:rsid w:val="00DF46AD"/>
    <w:rsid w:val="00E1208F"/>
    <w:rsid w:val="00E271DB"/>
    <w:rsid w:val="00EA52A5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FD7A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5A"/>
    <w:pPr>
      <w:spacing w:after="8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941F52"/>
    <w:pPr>
      <w:keepNext/>
      <w:tabs>
        <w:tab w:val="right" w:pos="8640"/>
      </w:tabs>
      <w:outlineLvl w:val="0"/>
    </w:pPr>
    <w:rPr>
      <w:rFonts w:cs="Arial"/>
      <w:b/>
      <w:bCs/>
      <w:smallCap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941F52"/>
    <w:pPr>
      <w:keepNext/>
      <w:tabs>
        <w:tab w:val="right" w:pos="8640"/>
      </w:tabs>
      <w:outlineLvl w:val="1"/>
    </w:pPr>
    <w:rPr>
      <w:rFonts w:cs="Arial"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7C2657"/>
    <w:pPr>
      <w:keepNext/>
      <w:spacing w:before="8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item">
    <w:name w:val="data item"/>
    <w:basedOn w:val="Normal"/>
    <w:rsid w:val="0039265A"/>
    <w:pPr>
      <w:spacing w:after="240"/>
    </w:pPr>
  </w:style>
  <w:style w:type="paragraph" w:customStyle="1" w:styleId="dataitemindent">
    <w:name w:val="data item indent"/>
    <w:basedOn w:val="Normal"/>
    <w:rsid w:val="0039265A"/>
    <w:pPr>
      <w:ind w:left="360"/>
    </w:pPr>
  </w:style>
  <w:style w:type="paragraph" w:styleId="Header">
    <w:name w:val="header"/>
    <w:basedOn w:val="Normal"/>
    <w:rsid w:val="006B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95B"/>
    <w:pPr>
      <w:tabs>
        <w:tab w:val="center" w:pos="4320"/>
        <w:tab w:val="right" w:pos="8640"/>
      </w:tabs>
      <w:spacing w:after="0"/>
    </w:pPr>
    <w:rPr>
      <w:rFonts w:ascii="Arial" w:hAnsi="Arial"/>
      <w:sz w:val="14"/>
    </w:rPr>
  </w:style>
  <w:style w:type="character" w:styleId="Hyperlink">
    <w:name w:val="Hyperlink"/>
    <w:basedOn w:val="DefaultParagraphFont"/>
    <w:rsid w:val="006B1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5A"/>
    <w:pPr>
      <w:spacing w:after="8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941F52"/>
    <w:pPr>
      <w:keepNext/>
      <w:tabs>
        <w:tab w:val="right" w:pos="8640"/>
      </w:tabs>
      <w:outlineLvl w:val="0"/>
    </w:pPr>
    <w:rPr>
      <w:rFonts w:cs="Arial"/>
      <w:b/>
      <w:bCs/>
      <w:smallCap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941F52"/>
    <w:pPr>
      <w:keepNext/>
      <w:tabs>
        <w:tab w:val="right" w:pos="8640"/>
      </w:tabs>
      <w:outlineLvl w:val="1"/>
    </w:pPr>
    <w:rPr>
      <w:rFonts w:cs="Arial"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7C2657"/>
    <w:pPr>
      <w:keepNext/>
      <w:spacing w:before="8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item">
    <w:name w:val="data item"/>
    <w:basedOn w:val="Normal"/>
    <w:rsid w:val="0039265A"/>
    <w:pPr>
      <w:spacing w:after="240"/>
    </w:pPr>
  </w:style>
  <w:style w:type="paragraph" w:customStyle="1" w:styleId="dataitemindent">
    <w:name w:val="data item indent"/>
    <w:basedOn w:val="Normal"/>
    <w:rsid w:val="0039265A"/>
    <w:pPr>
      <w:ind w:left="360"/>
    </w:pPr>
  </w:style>
  <w:style w:type="paragraph" w:styleId="Header">
    <w:name w:val="header"/>
    <w:basedOn w:val="Normal"/>
    <w:rsid w:val="006B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95B"/>
    <w:pPr>
      <w:tabs>
        <w:tab w:val="center" w:pos="4320"/>
        <w:tab w:val="right" w:pos="8640"/>
      </w:tabs>
      <w:spacing w:after="0"/>
    </w:pPr>
    <w:rPr>
      <w:rFonts w:ascii="Arial" w:hAnsi="Arial"/>
      <w:sz w:val="14"/>
    </w:rPr>
  </w:style>
  <w:style w:type="character" w:styleId="Hyperlink">
    <w:name w:val="Hyperlink"/>
    <w:basedOn w:val="DefaultParagraphFont"/>
    <w:rsid w:val="006B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si.berkeley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720636.CAMPUS\My%20Documents\kims-wo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Settings\010720636.CAMPUS\My Documents\kims-word-template.dot</Template>
  <TotalTime>2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UC Berkeley</Company>
  <LinksUpToDate>false</LinksUpToDate>
  <CharactersWithSpaces>2566</CharactersWithSpaces>
  <SharedDoc>false</SharedDoc>
  <HLinks>
    <vt:vector size="6" baseType="variant"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http://gsi.berkeley.edu/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Graudate Division</dc:creator>
  <cp:keywords/>
  <dc:description/>
  <cp:lastModifiedBy>Kim Starr-Reid</cp:lastModifiedBy>
  <cp:revision>2</cp:revision>
  <cp:lastPrinted>2009-11-18T21:25:00Z</cp:lastPrinted>
  <dcterms:created xsi:type="dcterms:W3CDTF">2014-07-11T16:36:00Z</dcterms:created>
  <dcterms:modified xsi:type="dcterms:W3CDTF">2014-07-11T16:36:00Z</dcterms:modified>
</cp:coreProperties>
</file>